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972" w14:textId="21A08183" w:rsidR="00955436" w:rsidRDefault="000D218A" w:rsidP="000D218A">
      <w:pPr>
        <w:jc w:val="center"/>
      </w:pPr>
      <w:r>
        <w:rPr>
          <w:rStyle w:val="lev"/>
          <w:rFonts w:ascii="Georgia" w:hAnsi="Georgia"/>
          <w:color w:val="FF0000"/>
          <w:bdr w:val="none" w:sz="0" w:space="0" w:color="auto" w:frame="1"/>
          <w:shd w:val="clear" w:color="auto" w:fill="FFFFFF"/>
        </w:rPr>
        <w:t>Tableau I- Modalités sensorielles et leurs caractéristiques</w:t>
      </w:r>
      <w:r>
        <w:rPr>
          <w:noProof/>
        </w:rPr>
        <w:drawing>
          <wp:inline distT="0" distB="0" distL="0" distR="0" wp14:anchorId="4BB74BDD" wp14:editId="48C7C41A">
            <wp:extent cx="6834777" cy="5124450"/>
            <wp:effectExtent l="0" t="0" r="4445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46" cy="51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C951F" wp14:editId="352942B2">
            <wp:extent cx="7004050" cy="3825792"/>
            <wp:effectExtent l="0" t="0" r="6350" b="3810"/>
            <wp:docPr id="5" name="Image 4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A2921CD-1C01-4271-95F4-4CF48B0FF6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9A2921CD-1C01-4271-95F4-4CF48B0FF6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70"/>
                    <a:stretch/>
                  </pic:blipFill>
                  <pic:spPr>
                    <a:xfrm>
                      <a:off x="0" y="0"/>
                      <a:ext cx="7031790" cy="384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18A">
        <w:rPr>
          <w:rStyle w:val="lev"/>
          <w:rFonts w:ascii="Georgia" w:hAnsi="Georgia"/>
          <w:color w:val="FF0000"/>
          <w:bdr w:val="none" w:sz="0" w:space="0" w:color="auto" w:frame="1"/>
          <w:shd w:val="clear" w:color="auto" w:fill="FFFFFF"/>
        </w:rPr>
        <w:t>http://www.portailenfance.ca/</w:t>
      </w:r>
    </w:p>
    <w:sectPr w:rsidR="00955436" w:rsidSect="00F36D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A"/>
    <w:rsid w:val="000D218A"/>
    <w:rsid w:val="00955436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38BC"/>
  <w15:chartTrackingRefBased/>
  <w15:docId w15:val="{9C70786D-31EF-409B-A1CE-ACE98913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2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staebler</dc:creator>
  <cp:keywords/>
  <dc:description/>
  <cp:lastModifiedBy>francoise staebler</cp:lastModifiedBy>
  <cp:revision>1</cp:revision>
  <cp:lastPrinted>2022-02-13T10:15:00Z</cp:lastPrinted>
  <dcterms:created xsi:type="dcterms:W3CDTF">2022-02-13T10:05:00Z</dcterms:created>
  <dcterms:modified xsi:type="dcterms:W3CDTF">2022-02-13T10:15:00Z</dcterms:modified>
</cp:coreProperties>
</file>